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EB2FF" w14:textId="777F626A" w:rsidR="00AF7CB0" w:rsidRPr="001B14C1" w:rsidRDefault="003B209A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>
        <w:rPr>
          <w:rFonts w:cs="Arial"/>
          <w:sz w:val="24"/>
          <w:szCs w:val="24"/>
        </w:rPr>
        <w:t xml:space="preserve">3GPP TSG-RAN WG4 Meeting </w:t>
      </w:r>
      <w:hyperlink r:id="rId7" w:history="1">
        <w:r>
          <w:rPr>
            <w:rFonts w:cs="Arial"/>
            <w:sz w:val="24"/>
            <w:szCs w:val="24"/>
            <w:lang w:eastAsia="zh-CN"/>
          </w:rPr>
          <w:t>92</w:t>
        </w:r>
      </w:hyperlink>
      <w:r w:rsidR="00A129EB">
        <w:rPr>
          <w:rFonts w:cs="Arial"/>
          <w:sz w:val="24"/>
          <w:szCs w:val="24"/>
          <w:lang w:eastAsia="zh-CN"/>
        </w:rPr>
        <w:t>bis</w:t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rPr>
          <w:rFonts w:eastAsia="SimSun" w:hint="eastAsia"/>
          <w:lang w:eastAsia="zh-CN"/>
        </w:rPr>
        <w:t xml:space="preserve">  </w:t>
      </w:r>
      <w:r w:rsidR="00AF7CB0">
        <w:tab/>
        <w:t xml:space="preserve">        </w:t>
      </w:r>
      <w:r w:rsidR="00AF7CB0">
        <w:rPr>
          <w:rFonts w:eastAsia="SimSun" w:hint="eastAsia"/>
          <w:lang w:eastAsia="zh-CN"/>
        </w:rPr>
        <w:t xml:space="preserve"> </w:t>
      </w:r>
      <w:r w:rsidR="00A278D8">
        <w:t>R4-191</w:t>
      </w:r>
      <w:r w:rsidR="001F0F9C">
        <w:t>24</w:t>
      </w:r>
      <w:r w:rsidR="001F30EE">
        <w:t>70</w:t>
      </w:r>
    </w:p>
    <w:bookmarkEnd w:id="0"/>
    <w:bookmarkEnd w:id="1"/>
    <w:p w14:paraId="6CED561F" w14:textId="02537C07" w:rsidR="003B209A" w:rsidRDefault="00A129EB" w:rsidP="003B209A">
      <w:pPr>
        <w:pStyle w:val="CRCoverPage"/>
        <w:spacing w:after="0"/>
        <w:outlineLvl w:val="0"/>
        <w:rPr>
          <w:b/>
          <w:bCs/>
          <w:noProof/>
          <w:sz w:val="22"/>
          <w:lang w:eastAsia="zh-CN"/>
        </w:rPr>
      </w:pPr>
      <w:r>
        <w:rPr>
          <w:b/>
          <w:bCs/>
          <w:noProof/>
          <w:sz w:val="22"/>
          <w:lang w:eastAsia="zh-CN"/>
        </w:rPr>
        <w:t>Chongqing , China, 14</w:t>
      </w:r>
      <w:r w:rsidR="003B209A">
        <w:rPr>
          <w:b/>
          <w:bCs/>
          <w:noProof/>
          <w:sz w:val="22"/>
          <w:lang w:eastAsia="zh-CN"/>
        </w:rPr>
        <w:t xml:space="preserve">th – </w:t>
      </w:r>
      <w:r>
        <w:rPr>
          <w:b/>
          <w:bCs/>
          <w:noProof/>
          <w:sz w:val="22"/>
          <w:lang w:eastAsia="zh-CN"/>
        </w:rPr>
        <w:t>18</w:t>
      </w:r>
      <w:r w:rsidR="003B209A">
        <w:rPr>
          <w:b/>
          <w:bCs/>
          <w:noProof/>
          <w:sz w:val="22"/>
          <w:lang w:eastAsia="zh-CN"/>
        </w:rPr>
        <w:t xml:space="preserve">th </w:t>
      </w:r>
      <w:r>
        <w:rPr>
          <w:b/>
          <w:bCs/>
          <w:noProof/>
          <w:sz w:val="22"/>
          <w:lang w:eastAsia="zh-CN"/>
        </w:rPr>
        <w:t>October</w:t>
      </w:r>
      <w:r w:rsidR="003B209A">
        <w:rPr>
          <w:b/>
          <w:bCs/>
          <w:noProof/>
          <w:sz w:val="22"/>
          <w:lang w:eastAsia="zh-CN"/>
        </w:rPr>
        <w:t xml:space="preserve"> 2019</w:t>
      </w:r>
    </w:p>
    <w:p w14:paraId="26F858F2" w14:textId="299F9C0E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6AD6CE49" w14:textId="77777777" w:rsidR="003B209A" w:rsidRPr="001F0F9C" w:rsidRDefault="0043450E" w:rsidP="003B209A">
      <w:pPr>
        <w:tabs>
          <w:tab w:val="left" w:pos="1985"/>
        </w:tabs>
        <w:jc w:val="both"/>
        <w:rPr>
          <w:sz w:val="22"/>
        </w:rPr>
      </w:pPr>
      <w:r w:rsidRPr="001F0F9C">
        <w:rPr>
          <w:b/>
          <w:sz w:val="22"/>
        </w:rPr>
        <w:t xml:space="preserve">Source: </w:t>
      </w:r>
      <w:r w:rsidRPr="001F0F9C">
        <w:rPr>
          <w:b/>
          <w:sz w:val="22"/>
        </w:rPr>
        <w:tab/>
      </w:r>
      <w:r w:rsidR="003B209A" w:rsidRPr="001F0F9C">
        <w:rPr>
          <w:sz w:val="22"/>
        </w:rPr>
        <w:t>Skyworks Solutions, Inc.</w:t>
      </w:r>
    </w:p>
    <w:p w14:paraId="5B6A96A7" w14:textId="4C964092" w:rsidR="0043450E" w:rsidRPr="001F0F9C" w:rsidRDefault="0043450E" w:rsidP="003B209A">
      <w:pPr>
        <w:tabs>
          <w:tab w:val="left" w:pos="1985"/>
        </w:tabs>
        <w:jc w:val="both"/>
        <w:rPr>
          <w:sz w:val="22"/>
        </w:rPr>
      </w:pPr>
      <w:r w:rsidRPr="001F0F9C">
        <w:rPr>
          <w:b/>
          <w:sz w:val="22"/>
        </w:rPr>
        <w:t>Title:</w:t>
      </w:r>
      <w:r w:rsidRPr="001F0F9C">
        <w:rPr>
          <w:sz w:val="22"/>
        </w:rPr>
        <w:t xml:space="preserve"> </w:t>
      </w:r>
      <w:r w:rsidRPr="001F0F9C">
        <w:rPr>
          <w:sz w:val="22"/>
        </w:rPr>
        <w:tab/>
      </w:r>
      <w:r w:rsidR="00E12C37" w:rsidRPr="001F0F9C">
        <w:rPr>
          <w:sz w:val="22"/>
        </w:rPr>
        <w:t xml:space="preserve">Views on </w:t>
      </w:r>
      <w:r w:rsidR="000863D5" w:rsidRPr="001F0F9C">
        <w:rPr>
          <w:sz w:val="22"/>
        </w:rPr>
        <w:t>n28 Bandwidth Extension to 30</w:t>
      </w:r>
      <w:r w:rsidR="00DE26E3">
        <w:rPr>
          <w:sz w:val="22"/>
        </w:rPr>
        <w:t xml:space="preserve"> </w:t>
      </w:r>
      <w:r w:rsidR="000863D5" w:rsidRPr="001F0F9C">
        <w:rPr>
          <w:sz w:val="22"/>
        </w:rPr>
        <w:t>MHz</w:t>
      </w:r>
    </w:p>
    <w:p w14:paraId="23226DA5" w14:textId="076FB148" w:rsidR="0043450E" w:rsidRPr="001F0F9C" w:rsidRDefault="0043450E" w:rsidP="0043450E">
      <w:pPr>
        <w:rPr>
          <w:sz w:val="22"/>
        </w:rPr>
      </w:pPr>
      <w:r w:rsidRPr="001F0F9C">
        <w:rPr>
          <w:b/>
          <w:sz w:val="22"/>
        </w:rPr>
        <w:t xml:space="preserve">Agenda Item: </w:t>
      </w:r>
      <w:r w:rsidRPr="001F0F9C">
        <w:rPr>
          <w:b/>
          <w:sz w:val="22"/>
        </w:rPr>
        <w:tab/>
      </w:r>
      <w:r w:rsidRPr="001F0F9C">
        <w:rPr>
          <w:b/>
          <w:sz w:val="22"/>
        </w:rPr>
        <w:tab/>
      </w:r>
      <w:r w:rsidRPr="001F0F9C">
        <w:rPr>
          <w:b/>
          <w:sz w:val="22"/>
        </w:rPr>
        <w:tab/>
      </w:r>
      <w:r w:rsidR="001F30EE" w:rsidRPr="001F30EE">
        <w:rPr>
          <w:sz w:val="22"/>
        </w:rPr>
        <w:t>9.23.1 UE RF (38.101-2) [NR_n26]</w:t>
      </w:r>
    </w:p>
    <w:p w14:paraId="7AD518C5" w14:textId="45A06E30" w:rsidR="0043450E" w:rsidRPr="001F0F9C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1F0F9C">
        <w:rPr>
          <w:b/>
          <w:sz w:val="22"/>
        </w:rPr>
        <w:t>Document for:</w:t>
      </w:r>
      <w:r w:rsidRPr="001F0F9C">
        <w:rPr>
          <w:sz w:val="22"/>
        </w:rPr>
        <w:tab/>
      </w:r>
      <w:r w:rsidR="00D823CD" w:rsidRPr="001F0F9C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B2AD34E" w14:textId="3240DFED" w:rsidR="00D72F3E" w:rsidRDefault="00D823CD" w:rsidP="00884588">
      <w:pPr>
        <w:jc w:val="both"/>
      </w:pPr>
      <w:r>
        <w:t xml:space="preserve">At RAN plenary meeting 85, a new WI has been agreed to </w:t>
      </w:r>
      <w:r w:rsidR="001F30EE">
        <w:t xml:space="preserve">introduce NR Band n26 with up to 20 MHz UE channel bandwidth (CBW) support </w:t>
      </w:r>
      <w:r>
        <w:t xml:space="preserve">[1]. </w:t>
      </w:r>
      <w:r w:rsidR="001F30EE">
        <w:t>Since legacy LTE Band 26 i</w:t>
      </w:r>
      <w:bookmarkStart w:id="2" w:name="_GoBack"/>
      <w:bookmarkEnd w:id="2"/>
      <w:r w:rsidR="001F30EE">
        <w:t>s defined for a maximum of 15 MHz, it is expected that operating 20</w:t>
      </w:r>
      <w:r w:rsidR="00DE26E3">
        <w:t xml:space="preserve"> </w:t>
      </w:r>
      <w:r w:rsidR="001F30EE">
        <w:t xml:space="preserve">MHz will lead to reference sensitivity degradation (MSD) due to transmit excess noise. </w:t>
      </w:r>
      <w:r w:rsidR="00884588">
        <w:t xml:space="preserve">This situation is similar to </w:t>
      </w:r>
      <w:r w:rsidR="00EE1CB2">
        <w:t>B</w:t>
      </w:r>
      <w:r w:rsidR="00884588">
        <w:t>and n5 extens</w:t>
      </w:r>
      <w:r w:rsidR="009D1DB5">
        <w:t>ion to 20</w:t>
      </w:r>
      <w:r w:rsidR="00DE26E3">
        <w:t xml:space="preserve"> </w:t>
      </w:r>
      <w:r w:rsidR="009D1DB5">
        <w:t xml:space="preserve">MHz. </w:t>
      </w:r>
      <w:r>
        <w:t xml:space="preserve">This contribution </w:t>
      </w:r>
      <w:r w:rsidR="009D1DB5">
        <w:t>proposes some RF parameters assumptions to study</w:t>
      </w:r>
      <w:r w:rsidR="001F30EE">
        <w:t xml:space="preserve"> MSD</w:t>
      </w:r>
      <w:r w:rsidR="009D1DB5">
        <w:t xml:space="preserve"> due to 20</w:t>
      </w:r>
      <w:r w:rsidR="00EE1CB2">
        <w:t xml:space="preserve"> </w:t>
      </w:r>
      <w:r w:rsidR="009D1DB5">
        <w:t>MHz operation in n26.</w:t>
      </w:r>
      <w:r>
        <w:t xml:space="preserve"> </w:t>
      </w:r>
    </w:p>
    <w:p w14:paraId="39F9B954" w14:textId="244B56E4" w:rsidR="00D72F3E" w:rsidRDefault="00D72F3E" w:rsidP="00D72F3E">
      <w:pPr>
        <w:pStyle w:val="Heading1"/>
      </w:pPr>
      <w:r>
        <w:t>2</w:t>
      </w:r>
      <w:r>
        <w:tab/>
      </w:r>
      <w:r w:rsidR="009D1DB5">
        <w:t>Impact of 20</w:t>
      </w:r>
      <w:r w:rsidR="00EE1CB2">
        <w:t xml:space="preserve"> </w:t>
      </w:r>
      <w:r w:rsidR="009D1DB5">
        <w:t>MHz CBW in n26 on MSD</w:t>
      </w:r>
    </w:p>
    <w:p w14:paraId="5C2D99F7" w14:textId="642D404C" w:rsidR="00267F5B" w:rsidRDefault="00AC4F5E" w:rsidP="00267F5B">
      <w:r>
        <w:t>Operating Band n26 with 20 MHz CBW is similar to operating Band n5 with 20 MHz due to close similarities between these two frequency bands. The n26 downlink</w:t>
      </w:r>
      <w:r w:rsidR="00267F5B">
        <w:t xml:space="preserve"> own receiver band is victim of:</w:t>
      </w:r>
    </w:p>
    <w:p w14:paraId="23794077" w14:textId="71F41A43" w:rsidR="00267F5B" w:rsidRDefault="008364E9" w:rsidP="00267F5B">
      <w:pPr>
        <w:pStyle w:val="ListParagraph"/>
        <w:numPr>
          <w:ilvl w:val="0"/>
          <w:numId w:val="21"/>
        </w:numPr>
      </w:pPr>
      <w:r>
        <w:t>t</w:t>
      </w:r>
      <w:r w:rsidR="00AC4F5E">
        <w:t>he</w:t>
      </w:r>
      <w:r w:rsidR="00583938">
        <w:t xml:space="preserve"> a</w:t>
      </w:r>
      <w:r w:rsidR="00AC4F5E">
        <w:t>lternate ACLR</w:t>
      </w:r>
      <w:r w:rsidR="00583938">
        <w:t xml:space="preserve"> </w:t>
      </w:r>
      <w:r>
        <w:t>for large UL resource block (RB)</w:t>
      </w:r>
      <w:r w:rsidR="00583938">
        <w:t xml:space="preserve"> allocations, </w:t>
      </w:r>
    </w:p>
    <w:p w14:paraId="392D8D71" w14:textId="163EA889" w:rsidR="00267F5B" w:rsidRDefault="00AC4F5E" w:rsidP="00267F5B">
      <w:pPr>
        <w:pStyle w:val="ListParagraph"/>
        <w:numPr>
          <w:ilvl w:val="0"/>
          <w:numId w:val="21"/>
        </w:numPr>
      </w:pPr>
      <w:r>
        <w:t xml:space="preserve">partial IMD 5 and IMD 7 </w:t>
      </w:r>
      <w:r w:rsidR="00583938">
        <w:t>overlap for small RB allocations as shown in Table 1.</w:t>
      </w:r>
    </w:p>
    <w:p w14:paraId="19C4C31C" w14:textId="7DDB61E8" w:rsidR="00047442" w:rsidRDefault="00267F5B" w:rsidP="00AC4F5E">
      <w:r>
        <w:t>Note that 25</w:t>
      </w:r>
      <w:r w:rsidR="008364E9">
        <w:t xml:space="preserve"> </w:t>
      </w:r>
      <w:r>
        <w:t>RB are currently def</w:t>
      </w:r>
      <w:r w:rsidR="00AC4F5E">
        <w:t>ined as UL RB allocation for LTE band 26 for 15</w:t>
      </w:r>
      <w:r w:rsidR="001F0F9C">
        <w:t xml:space="preserve"> </w:t>
      </w:r>
      <w:r>
        <w:t xml:space="preserve">MHz CBW Reference Sensitivity tests. </w:t>
      </w:r>
      <w:r w:rsidR="00AC4F5E">
        <w:t xml:space="preserve">We believe </w:t>
      </w:r>
      <w:r w:rsidR="008364E9">
        <w:t xml:space="preserve">that </w:t>
      </w:r>
      <w:r w:rsidR="00EE1CB2">
        <w:t>reducing</w:t>
      </w:r>
      <w:r w:rsidR="00AC4F5E">
        <w:t xml:space="preserve"> </w:t>
      </w:r>
      <w:r w:rsidR="008364E9">
        <w:t>UL</w:t>
      </w:r>
      <w:r w:rsidR="00AC4F5E">
        <w:t xml:space="preserve"> RB </w:t>
      </w:r>
      <w:r w:rsidR="008364E9">
        <w:t>allocation</w:t>
      </w:r>
      <w:r w:rsidR="00AC4F5E">
        <w:t xml:space="preserve"> from 25 RB to say 20</w:t>
      </w:r>
      <w:r w:rsidR="008364E9">
        <w:t xml:space="preserve"> </w:t>
      </w:r>
      <w:r w:rsidR="00AC4F5E">
        <w:t>RB will not have a major impact on MSD, but this remains to be confirmed either via measurements or simulations.</w:t>
      </w:r>
    </w:p>
    <w:p w14:paraId="0159030A" w14:textId="187D3548" w:rsidR="00267F5B" w:rsidRPr="00267F5B" w:rsidRDefault="00267F5B" w:rsidP="00441E89">
      <w:pPr>
        <w:rPr>
          <w:b/>
        </w:rPr>
      </w:pPr>
      <w:r w:rsidRPr="00267F5B">
        <w:rPr>
          <w:b/>
        </w:rPr>
        <w:t>Table 1</w:t>
      </w:r>
      <w:r w:rsidR="00AC4F5E">
        <w:rPr>
          <w:b/>
        </w:rPr>
        <w:t>: Approximate IMD analysis for 2</w:t>
      </w:r>
      <w:r w:rsidRPr="00267F5B">
        <w:rPr>
          <w:b/>
        </w:rPr>
        <w:t>0 MHz and small UL RB allocations</w:t>
      </w:r>
      <w:r w:rsidR="00AC4F5E">
        <w:rPr>
          <w:b/>
        </w:rPr>
        <w:t xml:space="preserve"> in Band n26</w:t>
      </w:r>
      <w:r w:rsidRPr="00267F5B">
        <w:rPr>
          <w:b/>
        </w:rPr>
        <w:t>.</w:t>
      </w:r>
    </w:p>
    <w:p w14:paraId="7F5E4C04" w14:textId="3C3AE5AE" w:rsidR="00267F5B" w:rsidRDefault="00AC4F5E" w:rsidP="001F0F9C">
      <w:pPr>
        <w:jc w:val="center"/>
      </w:pPr>
      <w:r w:rsidRPr="00AC4F5E">
        <w:rPr>
          <w:noProof/>
          <w:lang w:val="en-US"/>
        </w:rPr>
        <w:drawing>
          <wp:inline distT="0" distB="0" distL="0" distR="0" wp14:anchorId="3A8A0E64" wp14:editId="4E9829F9">
            <wp:extent cx="4571381" cy="105602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0619" cy="1060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C6A38" w14:textId="3F34BCA9" w:rsidR="00267F5B" w:rsidRDefault="00267F5B" w:rsidP="00441E89">
      <w:r>
        <w:t>We therefore invite interested c</w:t>
      </w:r>
      <w:r w:rsidR="008364E9">
        <w:t>ompanies to study the impact of n26 20</w:t>
      </w:r>
      <w:r w:rsidR="00EE1CB2">
        <w:t xml:space="preserve"> </w:t>
      </w:r>
      <w:r w:rsidR="008364E9">
        <w:t>MHz operation on</w:t>
      </w:r>
      <w:r>
        <w:t xml:space="preserve"> MSD </w:t>
      </w:r>
      <w:r w:rsidR="00AC4F5E">
        <w:t xml:space="preserve">using </w:t>
      </w:r>
      <w:r w:rsidR="000B76C4">
        <w:t>the following assumptions</w:t>
      </w:r>
      <w:r>
        <w:t>:</w:t>
      </w:r>
    </w:p>
    <w:p w14:paraId="753641A6" w14:textId="19EE8A25" w:rsidR="00AC4F5E" w:rsidRPr="00047442" w:rsidRDefault="00AC4F5E" w:rsidP="00AC4F5E">
      <w:r>
        <w:rPr>
          <w:b/>
        </w:rPr>
        <w:t>Proposal: To study n26 20 MHz CBW with the following RF parameters:</w:t>
      </w:r>
    </w:p>
    <w:p w14:paraId="777CC0D7" w14:textId="653684D8" w:rsidR="00267F5B" w:rsidRPr="00AC4F5E" w:rsidRDefault="00267F5B" w:rsidP="00267F5B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t>PA calibrated to deliver -30</w:t>
      </w:r>
      <w:r w:rsidR="00EE1CB2">
        <w:rPr>
          <w:b/>
        </w:rPr>
        <w:t xml:space="preserve"> </w:t>
      </w:r>
      <w:r w:rsidRPr="00AC4F5E">
        <w:rPr>
          <w:b/>
        </w:rPr>
        <w:t>dBc ACLR for a fully allocated QPSK DFT-S-OFDM waveform at 1 dB MPR,</w:t>
      </w:r>
    </w:p>
    <w:p w14:paraId="17C0200D" w14:textId="1E7D91F1" w:rsidR="00AC4F5E" w:rsidRPr="00AC4F5E" w:rsidRDefault="00AC4F5E" w:rsidP="00267F5B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t>UL RB allocations: 20 and 25, with UL resource blocks located as close as possible to the downlink operating band but confined within the transmission bandwidth configuration for the channel bandwidth</w:t>
      </w:r>
      <w:r w:rsidR="008364E9">
        <w:rPr>
          <w:b/>
        </w:rPr>
        <w:t>,</w:t>
      </w:r>
    </w:p>
    <w:p w14:paraId="20B25A81" w14:textId="487E2E9B" w:rsidR="00267F5B" w:rsidRPr="00AC4F5E" w:rsidRDefault="00267F5B" w:rsidP="00267F5B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t>-28 dBc image and carrier rejection,</w:t>
      </w:r>
    </w:p>
    <w:p w14:paraId="2BCED77D" w14:textId="6137A963" w:rsidR="00267F5B" w:rsidRPr="00AC4F5E" w:rsidRDefault="00267F5B" w:rsidP="00267F5B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t>C-I</w:t>
      </w:r>
      <w:r w:rsidR="008364E9">
        <w:rPr>
          <w:b/>
        </w:rPr>
        <w:t>M3 at -60 dBc, C-IM5 at -70 dBc,</w:t>
      </w:r>
    </w:p>
    <w:p w14:paraId="4EE4A13D" w14:textId="2B990F8C" w:rsidR="00267F5B" w:rsidRPr="00AC4F5E" w:rsidRDefault="00267F5B" w:rsidP="00F91070">
      <w:pPr>
        <w:pStyle w:val="ListParagraph"/>
        <w:numPr>
          <w:ilvl w:val="0"/>
          <w:numId w:val="21"/>
        </w:numPr>
        <w:spacing w:after="0"/>
        <w:rPr>
          <w:b/>
          <w:lang w:val="en-US"/>
        </w:rPr>
      </w:pPr>
      <w:r w:rsidRPr="00AC4F5E">
        <w:rPr>
          <w:b/>
        </w:rPr>
        <w:t>4 dB post PA losses,</w:t>
      </w:r>
      <w:r w:rsidRPr="00AC4F5E">
        <w:rPr>
          <w:b/>
          <w:lang w:val="en-US"/>
        </w:rPr>
        <w:t>4 dB antenna to LNA insertion losses,</w:t>
      </w:r>
    </w:p>
    <w:p w14:paraId="1CB745B5" w14:textId="7B07C0DA" w:rsidR="00267F5B" w:rsidRPr="00AC4F5E" w:rsidRDefault="00267F5B" w:rsidP="00441E89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  <w:lang w:val="en-US"/>
        </w:rPr>
        <w:t>55 dB duplexer TX noise rejection in RX band</w:t>
      </w:r>
      <w:r w:rsidR="008364E9">
        <w:rPr>
          <w:b/>
          <w:lang w:val="en-US"/>
        </w:rPr>
        <w:t>.</w:t>
      </w:r>
    </w:p>
    <w:p w14:paraId="35742506" w14:textId="77777777" w:rsidR="00756FF7" w:rsidRDefault="00756FF7" w:rsidP="000B0090">
      <w:pPr>
        <w:pStyle w:val="Heading1"/>
        <w:jc w:val="both"/>
      </w:pPr>
      <w:r>
        <w:t>3</w:t>
      </w:r>
      <w:r>
        <w:tab/>
        <w:t>Conclusion</w:t>
      </w:r>
    </w:p>
    <w:p w14:paraId="34803216" w14:textId="1576D2E1" w:rsidR="00E12C37" w:rsidRDefault="00756FF7" w:rsidP="00E12C37">
      <w:pPr>
        <w:jc w:val="both"/>
      </w:pPr>
      <w:r>
        <w:t xml:space="preserve">This contribution </w:t>
      </w:r>
      <w:r w:rsidR="00AC4F5E">
        <w:t>propose</w:t>
      </w:r>
      <w:r w:rsidR="00EE1CB2">
        <w:t>s</w:t>
      </w:r>
      <w:r w:rsidR="00AC4F5E">
        <w:t xml:space="preserve"> a set of RF parameters to study n26 20</w:t>
      </w:r>
      <w:r w:rsidR="00EE1CB2">
        <w:t xml:space="preserve"> </w:t>
      </w:r>
      <w:r w:rsidR="00AC4F5E">
        <w:t>MHz CBW impact on MSD.</w:t>
      </w:r>
    </w:p>
    <w:p w14:paraId="762C55C6" w14:textId="77777777" w:rsidR="008364E9" w:rsidRPr="00047442" w:rsidRDefault="008364E9" w:rsidP="008364E9">
      <w:r>
        <w:rPr>
          <w:b/>
        </w:rPr>
        <w:t>Proposal: To study n26 20 MHz CBW with the following RF parameters:</w:t>
      </w:r>
    </w:p>
    <w:p w14:paraId="1DE394ED" w14:textId="0A84C40E" w:rsidR="008364E9" w:rsidRPr="00AC4F5E" w:rsidRDefault="008364E9" w:rsidP="008364E9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t>PA calibrated to deliver -30</w:t>
      </w:r>
      <w:r w:rsidR="00EE1CB2">
        <w:rPr>
          <w:b/>
        </w:rPr>
        <w:t xml:space="preserve"> </w:t>
      </w:r>
      <w:r w:rsidRPr="00AC4F5E">
        <w:rPr>
          <w:b/>
        </w:rPr>
        <w:t>dBc ACLR for a fully allocated QPSK DFT-S-OFDM waveform at 1 dB MPR,</w:t>
      </w:r>
    </w:p>
    <w:p w14:paraId="3ED515A6" w14:textId="77777777" w:rsidR="008364E9" w:rsidRPr="00AC4F5E" w:rsidRDefault="008364E9" w:rsidP="008364E9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lastRenderedPageBreak/>
        <w:t>UL RB allocations: 20 and 25, with UL resource blocks located as close as possible to the downlink operating band but confined within the transmission bandwidth configuration for the channel bandwidth</w:t>
      </w:r>
      <w:r>
        <w:rPr>
          <w:b/>
        </w:rPr>
        <w:t>,</w:t>
      </w:r>
    </w:p>
    <w:p w14:paraId="0FAC5B12" w14:textId="77777777" w:rsidR="008364E9" w:rsidRPr="00AC4F5E" w:rsidRDefault="008364E9" w:rsidP="008364E9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t>-28 dBc image and carrier rejection,</w:t>
      </w:r>
    </w:p>
    <w:p w14:paraId="622E8C3E" w14:textId="77777777" w:rsidR="008364E9" w:rsidRPr="00AC4F5E" w:rsidRDefault="008364E9" w:rsidP="008364E9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</w:rPr>
        <w:t>C-I</w:t>
      </w:r>
      <w:r>
        <w:rPr>
          <w:b/>
        </w:rPr>
        <w:t>M3 at -60 dBc, C-IM5 at -70 dBc,</w:t>
      </w:r>
    </w:p>
    <w:p w14:paraId="2EC70409" w14:textId="77777777" w:rsidR="008364E9" w:rsidRPr="00AC4F5E" w:rsidRDefault="008364E9" w:rsidP="008364E9">
      <w:pPr>
        <w:pStyle w:val="ListParagraph"/>
        <w:numPr>
          <w:ilvl w:val="0"/>
          <w:numId w:val="21"/>
        </w:numPr>
        <w:spacing w:after="0"/>
        <w:rPr>
          <w:b/>
          <w:lang w:val="en-US"/>
        </w:rPr>
      </w:pPr>
      <w:r w:rsidRPr="00AC4F5E">
        <w:rPr>
          <w:b/>
        </w:rPr>
        <w:t>4 dB post PA losses,</w:t>
      </w:r>
      <w:r w:rsidRPr="00AC4F5E">
        <w:rPr>
          <w:b/>
          <w:lang w:val="en-US"/>
        </w:rPr>
        <w:t>4 dB antenna to LNA insertion losses,</w:t>
      </w:r>
    </w:p>
    <w:p w14:paraId="23F29B1F" w14:textId="77777777" w:rsidR="008364E9" w:rsidRPr="00AC4F5E" w:rsidRDefault="008364E9" w:rsidP="008364E9">
      <w:pPr>
        <w:pStyle w:val="ListParagraph"/>
        <w:numPr>
          <w:ilvl w:val="0"/>
          <w:numId w:val="21"/>
        </w:numPr>
        <w:rPr>
          <w:b/>
        </w:rPr>
      </w:pPr>
      <w:r w:rsidRPr="00AC4F5E">
        <w:rPr>
          <w:b/>
          <w:lang w:val="en-US"/>
        </w:rPr>
        <w:t>55 dB duplexer TX noise rejection in RX band</w:t>
      </w:r>
      <w:r>
        <w:rPr>
          <w:b/>
          <w:lang w:val="en-US"/>
        </w:rPr>
        <w:t>.</w:t>
      </w:r>
    </w:p>
    <w:p w14:paraId="2EDF6A7D" w14:textId="77777777" w:rsidR="00756FF7" w:rsidRDefault="00756FF7" w:rsidP="000B0090">
      <w:pPr>
        <w:pStyle w:val="Heading1"/>
        <w:ind w:left="0" w:firstLine="0"/>
        <w:jc w:val="both"/>
      </w:pPr>
      <w:r>
        <w:t>References</w:t>
      </w:r>
    </w:p>
    <w:p w14:paraId="76631192" w14:textId="42B03DBE" w:rsidR="00756FF7" w:rsidRDefault="00756FF7" w:rsidP="000B0090">
      <w:pPr>
        <w:jc w:val="both"/>
      </w:pPr>
      <w:r>
        <w:t xml:space="preserve">[1] </w:t>
      </w:r>
      <w:r w:rsidR="009D1DB5" w:rsidRPr="009D1DB5">
        <w:t>RP-192273</w:t>
      </w:r>
      <w:r w:rsidR="0043502F">
        <w:t>,</w:t>
      </w:r>
      <w:r w:rsidRPr="00695F90">
        <w:t xml:space="preserve"> </w:t>
      </w:r>
      <w:r w:rsidR="009D1DB5" w:rsidRPr="009D1DB5">
        <w:t>New WID on Introduction of NR Band n26</w:t>
      </w:r>
      <w:r w:rsidR="00E15613">
        <w:t xml:space="preserve">, </w:t>
      </w:r>
      <w:r w:rsidR="009D1DB5" w:rsidRPr="009D1DB5">
        <w:t>Sprint, AT&amp;T, Dish Network</w:t>
      </w:r>
      <w:r w:rsidR="001F0F9C">
        <w:t>, RP</w:t>
      </w:r>
      <w:r w:rsidR="00D823CD">
        <w:t xml:space="preserve"> #85</w:t>
      </w:r>
    </w:p>
    <w:sectPr w:rsidR="00756FF7" w:rsidSect="004F1492">
      <w:headerReference w:type="even" r:id="rId9"/>
      <w:footnotePr>
        <w:numRestart w:val="eachSect"/>
      </w:footnotePr>
      <w:pgSz w:w="11907" w:h="16840" w:code="9"/>
      <w:pgMar w:top="426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4840D" w14:textId="77777777" w:rsidR="00421863" w:rsidRDefault="00421863" w:rsidP="002B3503">
      <w:pPr>
        <w:spacing w:after="0"/>
      </w:pPr>
      <w:r>
        <w:separator/>
      </w:r>
    </w:p>
  </w:endnote>
  <w:endnote w:type="continuationSeparator" w:id="0">
    <w:p w14:paraId="427B6F9C" w14:textId="77777777" w:rsidR="00421863" w:rsidRDefault="0042186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485C3" w14:textId="77777777" w:rsidR="00421863" w:rsidRDefault="00421863" w:rsidP="002B3503">
      <w:pPr>
        <w:spacing w:after="0"/>
      </w:pPr>
      <w:r>
        <w:separator/>
      </w:r>
    </w:p>
  </w:footnote>
  <w:footnote w:type="continuationSeparator" w:id="0">
    <w:p w14:paraId="5B688FC2" w14:textId="77777777" w:rsidR="00421863" w:rsidRDefault="0042186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736058" w:rsidRDefault="007360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1BA8"/>
    <w:multiLevelType w:val="hybridMultilevel"/>
    <w:tmpl w:val="98BE2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C54"/>
    <w:multiLevelType w:val="hybridMultilevel"/>
    <w:tmpl w:val="10A85A2C"/>
    <w:lvl w:ilvl="0" w:tplc="9E6AAF1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B1038"/>
    <w:multiLevelType w:val="hybridMultilevel"/>
    <w:tmpl w:val="E47864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55E38"/>
    <w:multiLevelType w:val="hybridMultilevel"/>
    <w:tmpl w:val="A68AA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C4EB2"/>
    <w:multiLevelType w:val="hybridMultilevel"/>
    <w:tmpl w:val="8BDCF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80EC4"/>
    <w:multiLevelType w:val="hybridMultilevel"/>
    <w:tmpl w:val="39E67F18"/>
    <w:lvl w:ilvl="0" w:tplc="20E07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2A39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2BF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0E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A601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F4A2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4C2F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F80F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BE72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95EE7"/>
    <w:multiLevelType w:val="hybridMultilevel"/>
    <w:tmpl w:val="1BF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F6861"/>
    <w:multiLevelType w:val="hybridMultilevel"/>
    <w:tmpl w:val="250A3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F4A4C"/>
    <w:multiLevelType w:val="hybridMultilevel"/>
    <w:tmpl w:val="00E82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F34ED"/>
    <w:multiLevelType w:val="hybridMultilevel"/>
    <w:tmpl w:val="38C449BE"/>
    <w:lvl w:ilvl="0" w:tplc="D95AE1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06FA2"/>
    <w:multiLevelType w:val="hybridMultilevel"/>
    <w:tmpl w:val="C66CA9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9D06A7C"/>
    <w:multiLevelType w:val="hybridMultilevel"/>
    <w:tmpl w:val="5248F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955B7"/>
    <w:multiLevelType w:val="hybridMultilevel"/>
    <w:tmpl w:val="83A4AA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F295D"/>
    <w:multiLevelType w:val="hybridMultilevel"/>
    <w:tmpl w:val="6B3073AE"/>
    <w:lvl w:ilvl="0" w:tplc="6AE8CC68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1975F54"/>
    <w:multiLevelType w:val="hybridMultilevel"/>
    <w:tmpl w:val="D3C85DB0"/>
    <w:lvl w:ilvl="0" w:tplc="905EEAD4">
      <w:start w:val="8"/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 w15:restartNumberingAfterBreak="0">
    <w:nsid w:val="53BC0C3A"/>
    <w:multiLevelType w:val="hybridMultilevel"/>
    <w:tmpl w:val="8BE2D980"/>
    <w:lvl w:ilvl="0" w:tplc="89F641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104ADB0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65F8C"/>
    <w:multiLevelType w:val="hybridMultilevel"/>
    <w:tmpl w:val="8A0E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1B57AB"/>
    <w:multiLevelType w:val="hybridMultilevel"/>
    <w:tmpl w:val="5248F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CE1DDC"/>
    <w:multiLevelType w:val="hybridMultilevel"/>
    <w:tmpl w:val="7E9C8DCC"/>
    <w:lvl w:ilvl="0" w:tplc="6AE8CC68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11"/>
  </w:num>
  <w:num w:numId="4">
    <w:abstractNumId w:val="20"/>
  </w:num>
  <w:num w:numId="5">
    <w:abstractNumId w:val="0"/>
  </w:num>
  <w:num w:numId="6">
    <w:abstractNumId w:val="3"/>
  </w:num>
  <w:num w:numId="7">
    <w:abstractNumId w:val="19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22"/>
  </w:num>
  <w:num w:numId="13">
    <w:abstractNumId w:val="4"/>
  </w:num>
  <w:num w:numId="14">
    <w:abstractNumId w:val="13"/>
  </w:num>
  <w:num w:numId="15">
    <w:abstractNumId w:val="15"/>
  </w:num>
  <w:num w:numId="16">
    <w:abstractNumId w:val="21"/>
  </w:num>
  <w:num w:numId="17">
    <w:abstractNumId w:val="18"/>
  </w:num>
  <w:num w:numId="18">
    <w:abstractNumId w:val="14"/>
  </w:num>
  <w:num w:numId="19">
    <w:abstractNumId w:val="1"/>
  </w:num>
  <w:num w:numId="20">
    <w:abstractNumId w:val="17"/>
  </w:num>
  <w:num w:numId="21">
    <w:abstractNumId w:val="12"/>
  </w:num>
  <w:num w:numId="22">
    <w:abstractNumId w:val="5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0476D"/>
    <w:rsid w:val="00016C44"/>
    <w:rsid w:val="00043ED0"/>
    <w:rsid w:val="00044165"/>
    <w:rsid w:val="00047442"/>
    <w:rsid w:val="00074AF7"/>
    <w:rsid w:val="000863D5"/>
    <w:rsid w:val="00091F0B"/>
    <w:rsid w:val="000A6473"/>
    <w:rsid w:val="000B0090"/>
    <w:rsid w:val="000B1866"/>
    <w:rsid w:val="000B1F87"/>
    <w:rsid w:val="000B4E56"/>
    <w:rsid w:val="000B50A5"/>
    <w:rsid w:val="000B5E8E"/>
    <w:rsid w:val="000B76C4"/>
    <w:rsid w:val="000F0774"/>
    <w:rsid w:val="000F2546"/>
    <w:rsid w:val="00101626"/>
    <w:rsid w:val="001364A1"/>
    <w:rsid w:val="001400CF"/>
    <w:rsid w:val="0015000E"/>
    <w:rsid w:val="0016131F"/>
    <w:rsid w:val="001772B2"/>
    <w:rsid w:val="00186C3B"/>
    <w:rsid w:val="001953B8"/>
    <w:rsid w:val="001C0975"/>
    <w:rsid w:val="001F0F9C"/>
    <w:rsid w:val="001F30EE"/>
    <w:rsid w:val="00207DF2"/>
    <w:rsid w:val="002127E2"/>
    <w:rsid w:val="00214C87"/>
    <w:rsid w:val="00215035"/>
    <w:rsid w:val="00217468"/>
    <w:rsid w:val="00223294"/>
    <w:rsid w:val="0022666B"/>
    <w:rsid w:val="002548EF"/>
    <w:rsid w:val="00267F5B"/>
    <w:rsid w:val="00290D1E"/>
    <w:rsid w:val="00291DDD"/>
    <w:rsid w:val="002A7181"/>
    <w:rsid w:val="002B3503"/>
    <w:rsid w:val="002D2772"/>
    <w:rsid w:val="002D7C6C"/>
    <w:rsid w:val="002F4785"/>
    <w:rsid w:val="002F5513"/>
    <w:rsid w:val="002F6A38"/>
    <w:rsid w:val="003401F8"/>
    <w:rsid w:val="00340C56"/>
    <w:rsid w:val="003467D8"/>
    <w:rsid w:val="00347DEA"/>
    <w:rsid w:val="00367318"/>
    <w:rsid w:val="00375FEA"/>
    <w:rsid w:val="003777FE"/>
    <w:rsid w:val="00396235"/>
    <w:rsid w:val="003B209A"/>
    <w:rsid w:val="003C5257"/>
    <w:rsid w:val="003D32EA"/>
    <w:rsid w:val="003E26F9"/>
    <w:rsid w:val="003E3BDE"/>
    <w:rsid w:val="003F23AC"/>
    <w:rsid w:val="003F24E3"/>
    <w:rsid w:val="003F25D1"/>
    <w:rsid w:val="0042109F"/>
    <w:rsid w:val="00421863"/>
    <w:rsid w:val="00426A90"/>
    <w:rsid w:val="00433E65"/>
    <w:rsid w:val="0043450E"/>
    <w:rsid w:val="0043502F"/>
    <w:rsid w:val="00441E89"/>
    <w:rsid w:val="00453BA5"/>
    <w:rsid w:val="00454E53"/>
    <w:rsid w:val="00482477"/>
    <w:rsid w:val="00487EBC"/>
    <w:rsid w:val="00491386"/>
    <w:rsid w:val="0049255D"/>
    <w:rsid w:val="00494F18"/>
    <w:rsid w:val="004A0E80"/>
    <w:rsid w:val="004A41DA"/>
    <w:rsid w:val="004C0103"/>
    <w:rsid w:val="004C58F9"/>
    <w:rsid w:val="004D0C67"/>
    <w:rsid w:val="004D0F95"/>
    <w:rsid w:val="004D3D81"/>
    <w:rsid w:val="004E3B0F"/>
    <w:rsid w:val="004F07FE"/>
    <w:rsid w:val="004F1492"/>
    <w:rsid w:val="004F58CB"/>
    <w:rsid w:val="00560A63"/>
    <w:rsid w:val="00564B2E"/>
    <w:rsid w:val="00570B14"/>
    <w:rsid w:val="00574B8D"/>
    <w:rsid w:val="00581D92"/>
    <w:rsid w:val="00583938"/>
    <w:rsid w:val="00593586"/>
    <w:rsid w:val="00595235"/>
    <w:rsid w:val="005A1037"/>
    <w:rsid w:val="005B2640"/>
    <w:rsid w:val="005E6F89"/>
    <w:rsid w:val="005F34D4"/>
    <w:rsid w:val="005F6CE3"/>
    <w:rsid w:val="00602EB6"/>
    <w:rsid w:val="00612E77"/>
    <w:rsid w:val="00641C2E"/>
    <w:rsid w:val="00641E1F"/>
    <w:rsid w:val="00664DF6"/>
    <w:rsid w:val="00674DAA"/>
    <w:rsid w:val="00677CD4"/>
    <w:rsid w:val="00695F90"/>
    <w:rsid w:val="006A74B5"/>
    <w:rsid w:val="006B00E2"/>
    <w:rsid w:val="006B2241"/>
    <w:rsid w:val="006B2A63"/>
    <w:rsid w:val="006C486C"/>
    <w:rsid w:val="006C6840"/>
    <w:rsid w:val="006D4817"/>
    <w:rsid w:val="006D5BAF"/>
    <w:rsid w:val="006E2022"/>
    <w:rsid w:val="006F7B15"/>
    <w:rsid w:val="007062CC"/>
    <w:rsid w:val="00717536"/>
    <w:rsid w:val="007259EA"/>
    <w:rsid w:val="00726265"/>
    <w:rsid w:val="00734EBD"/>
    <w:rsid w:val="00736058"/>
    <w:rsid w:val="00756FF7"/>
    <w:rsid w:val="007748C8"/>
    <w:rsid w:val="0077568B"/>
    <w:rsid w:val="0078280A"/>
    <w:rsid w:val="007A52B7"/>
    <w:rsid w:val="007B6591"/>
    <w:rsid w:val="007D20DF"/>
    <w:rsid w:val="008236E4"/>
    <w:rsid w:val="00830BCF"/>
    <w:rsid w:val="008364E9"/>
    <w:rsid w:val="00843546"/>
    <w:rsid w:val="00850296"/>
    <w:rsid w:val="00851F97"/>
    <w:rsid w:val="00862673"/>
    <w:rsid w:val="008835F1"/>
    <w:rsid w:val="00884588"/>
    <w:rsid w:val="00890532"/>
    <w:rsid w:val="008A4493"/>
    <w:rsid w:val="008F2081"/>
    <w:rsid w:val="0091383D"/>
    <w:rsid w:val="00940559"/>
    <w:rsid w:val="0098666E"/>
    <w:rsid w:val="00991136"/>
    <w:rsid w:val="00996062"/>
    <w:rsid w:val="009A2039"/>
    <w:rsid w:val="009B1E68"/>
    <w:rsid w:val="009D1DB5"/>
    <w:rsid w:val="009E005B"/>
    <w:rsid w:val="00A129EB"/>
    <w:rsid w:val="00A278D8"/>
    <w:rsid w:val="00A451E8"/>
    <w:rsid w:val="00A53652"/>
    <w:rsid w:val="00A6018C"/>
    <w:rsid w:val="00A926F1"/>
    <w:rsid w:val="00A93187"/>
    <w:rsid w:val="00AA4F02"/>
    <w:rsid w:val="00AC4F5E"/>
    <w:rsid w:val="00AE6327"/>
    <w:rsid w:val="00AF7CB0"/>
    <w:rsid w:val="00B1207E"/>
    <w:rsid w:val="00B36885"/>
    <w:rsid w:val="00B40CCA"/>
    <w:rsid w:val="00B4385F"/>
    <w:rsid w:val="00B55348"/>
    <w:rsid w:val="00B65B59"/>
    <w:rsid w:val="00B84E40"/>
    <w:rsid w:val="00B90056"/>
    <w:rsid w:val="00BA120F"/>
    <w:rsid w:val="00BC764C"/>
    <w:rsid w:val="00BD66B4"/>
    <w:rsid w:val="00BE520D"/>
    <w:rsid w:val="00BF4B17"/>
    <w:rsid w:val="00BF625C"/>
    <w:rsid w:val="00C21554"/>
    <w:rsid w:val="00C3202C"/>
    <w:rsid w:val="00C3269C"/>
    <w:rsid w:val="00C36697"/>
    <w:rsid w:val="00C454F1"/>
    <w:rsid w:val="00C72B6C"/>
    <w:rsid w:val="00C80065"/>
    <w:rsid w:val="00C81190"/>
    <w:rsid w:val="00C95BEF"/>
    <w:rsid w:val="00D0377E"/>
    <w:rsid w:val="00D05C42"/>
    <w:rsid w:val="00D21D48"/>
    <w:rsid w:val="00D2602D"/>
    <w:rsid w:val="00D275CC"/>
    <w:rsid w:val="00D363E2"/>
    <w:rsid w:val="00D42375"/>
    <w:rsid w:val="00D45A38"/>
    <w:rsid w:val="00D711E7"/>
    <w:rsid w:val="00D72F3E"/>
    <w:rsid w:val="00D767C4"/>
    <w:rsid w:val="00D77CF5"/>
    <w:rsid w:val="00D823CD"/>
    <w:rsid w:val="00D82603"/>
    <w:rsid w:val="00DC782E"/>
    <w:rsid w:val="00DE26E3"/>
    <w:rsid w:val="00E12C37"/>
    <w:rsid w:val="00E1333E"/>
    <w:rsid w:val="00E15613"/>
    <w:rsid w:val="00E27F6A"/>
    <w:rsid w:val="00E33B68"/>
    <w:rsid w:val="00E63C8D"/>
    <w:rsid w:val="00E830AA"/>
    <w:rsid w:val="00E84C51"/>
    <w:rsid w:val="00E962C5"/>
    <w:rsid w:val="00EA3488"/>
    <w:rsid w:val="00EB1093"/>
    <w:rsid w:val="00EB5F7D"/>
    <w:rsid w:val="00EC589F"/>
    <w:rsid w:val="00ED273F"/>
    <w:rsid w:val="00EE0909"/>
    <w:rsid w:val="00EE1CB2"/>
    <w:rsid w:val="00EE4920"/>
    <w:rsid w:val="00EF7F04"/>
    <w:rsid w:val="00F04BC3"/>
    <w:rsid w:val="00F42FDD"/>
    <w:rsid w:val="00F46A93"/>
    <w:rsid w:val="00F905E0"/>
    <w:rsid w:val="00F97D64"/>
    <w:rsid w:val="00FA15B3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F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72F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2F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F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F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F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F3E"/>
    <w:pPr>
      <w:outlineLvl w:val="5"/>
    </w:pPr>
  </w:style>
  <w:style w:type="paragraph" w:styleId="Heading7">
    <w:name w:val="heading 7"/>
    <w:basedOn w:val="H6"/>
    <w:next w:val="Normal"/>
    <w:qFormat/>
    <w:rsid w:val="00D72F3E"/>
    <w:pPr>
      <w:outlineLvl w:val="6"/>
    </w:pPr>
  </w:style>
  <w:style w:type="paragraph" w:styleId="Heading8">
    <w:name w:val="heading 8"/>
    <w:basedOn w:val="Heading1"/>
    <w:next w:val="Normal"/>
    <w:qFormat/>
    <w:rsid w:val="00D72F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F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72F3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F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72F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2F3E"/>
    <w:pPr>
      <w:ind w:left="1701" w:hanging="1701"/>
    </w:pPr>
  </w:style>
  <w:style w:type="paragraph" w:styleId="TOC4">
    <w:name w:val="toc 4"/>
    <w:basedOn w:val="TOC3"/>
    <w:semiHidden/>
    <w:rsid w:val="00D72F3E"/>
    <w:pPr>
      <w:ind w:left="1418" w:hanging="1418"/>
    </w:pPr>
  </w:style>
  <w:style w:type="paragraph" w:styleId="TOC3">
    <w:name w:val="toc 3"/>
    <w:basedOn w:val="TOC2"/>
    <w:semiHidden/>
    <w:rsid w:val="00D72F3E"/>
    <w:pPr>
      <w:ind w:left="1134" w:hanging="1134"/>
    </w:pPr>
  </w:style>
  <w:style w:type="paragraph" w:styleId="TOC2">
    <w:name w:val="toc 2"/>
    <w:basedOn w:val="TOC1"/>
    <w:semiHidden/>
    <w:rsid w:val="00D72F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F3E"/>
    <w:pPr>
      <w:ind w:left="284"/>
    </w:pPr>
  </w:style>
  <w:style w:type="paragraph" w:styleId="Index1">
    <w:name w:val="index 1"/>
    <w:basedOn w:val="Normal"/>
    <w:semiHidden/>
    <w:rsid w:val="00D72F3E"/>
    <w:pPr>
      <w:keepLines/>
      <w:spacing w:after="0"/>
    </w:pPr>
  </w:style>
  <w:style w:type="paragraph" w:customStyle="1" w:styleId="ZH">
    <w:name w:val="ZH"/>
    <w:rsid w:val="00D72F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72F3E"/>
    <w:pPr>
      <w:outlineLvl w:val="9"/>
    </w:pPr>
  </w:style>
  <w:style w:type="paragraph" w:styleId="ListNumber2">
    <w:name w:val="List Number 2"/>
    <w:basedOn w:val="ListNumber"/>
    <w:semiHidden/>
    <w:rsid w:val="00D72F3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72F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72F3E"/>
    <w:rPr>
      <w:b/>
      <w:position w:val="6"/>
      <w:sz w:val="16"/>
    </w:rPr>
  </w:style>
  <w:style w:type="paragraph" w:styleId="FootnoteText">
    <w:name w:val="footnote text"/>
    <w:basedOn w:val="Normal"/>
    <w:semiHidden/>
    <w:rsid w:val="00D72F3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72F3E"/>
    <w:rPr>
      <w:b/>
    </w:rPr>
  </w:style>
  <w:style w:type="paragraph" w:customStyle="1" w:styleId="TAC">
    <w:name w:val="TAC"/>
    <w:basedOn w:val="TAL"/>
    <w:link w:val="TACChar"/>
    <w:qFormat/>
    <w:rsid w:val="00D72F3E"/>
    <w:pPr>
      <w:jc w:val="center"/>
    </w:pPr>
  </w:style>
  <w:style w:type="paragraph" w:customStyle="1" w:styleId="TF">
    <w:name w:val="TF"/>
    <w:basedOn w:val="TH"/>
    <w:rsid w:val="00D72F3E"/>
    <w:pPr>
      <w:keepNext w:val="0"/>
      <w:spacing w:before="0" w:after="240"/>
    </w:pPr>
  </w:style>
  <w:style w:type="paragraph" w:customStyle="1" w:styleId="NO">
    <w:name w:val="NO"/>
    <w:basedOn w:val="Normal"/>
    <w:rsid w:val="00D72F3E"/>
    <w:pPr>
      <w:keepLines/>
      <w:ind w:left="1135" w:hanging="851"/>
    </w:pPr>
  </w:style>
  <w:style w:type="paragraph" w:styleId="TOC9">
    <w:name w:val="toc 9"/>
    <w:basedOn w:val="TOC8"/>
    <w:semiHidden/>
    <w:rsid w:val="00D72F3E"/>
    <w:pPr>
      <w:ind w:left="1418" w:hanging="1418"/>
    </w:pPr>
  </w:style>
  <w:style w:type="paragraph" w:customStyle="1" w:styleId="EX">
    <w:name w:val="EX"/>
    <w:basedOn w:val="Normal"/>
    <w:rsid w:val="00D72F3E"/>
    <w:pPr>
      <w:keepLines/>
      <w:ind w:left="1702" w:hanging="1418"/>
    </w:pPr>
  </w:style>
  <w:style w:type="paragraph" w:customStyle="1" w:styleId="FP">
    <w:name w:val="FP"/>
    <w:basedOn w:val="Normal"/>
    <w:rsid w:val="00D72F3E"/>
    <w:pPr>
      <w:spacing w:after="0"/>
    </w:pPr>
  </w:style>
  <w:style w:type="paragraph" w:customStyle="1" w:styleId="LD">
    <w:name w:val="LD"/>
    <w:rsid w:val="00D72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72F3E"/>
    <w:pPr>
      <w:spacing w:after="0"/>
    </w:pPr>
  </w:style>
  <w:style w:type="paragraph" w:customStyle="1" w:styleId="EW">
    <w:name w:val="EW"/>
    <w:basedOn w:val="EX"/>
    <w:rsid w:val="00D72F3E"/>
    <w:pPr>
      <w:spacing w:after="0"/>
    </w:pPr>
  </w:style>
  <w:style w:type="paragraph" w:styleId="TOC6">
    <w:name w:val="toc 6"/>
    <w:basedOn w:val="TOC5"/>
    <w:next w:val="Normal"/>
    <w:semiHidden/>
    <w:rsid w:val="00D72F3E"/>
    <w:pPr>
      <w:ind w:left="1985" w:hanging="1985"/>
    </w:pPr>
  </w:style>
  <w:style w:type="paragraph" w:styleId="TOC7">
    <w:name w:val="toc 7"/>
    <w:basedOn w:val="TOC6"/>
    <w:next w:val="Normal"/>
    <w:semiHidden/>
    <w:rsid w:val="00D72F3E"/>
    <w:pPr>
      <w:ind w:left="2268" w:hanging="2268"/>
    </w:pPr>
  </w:style>
  <w:style w:type="paragraph" w:styleId="ListBullet2">
    <w:name w:val="List Bullet 2"/>
    <w:basedOn w:val="ListBullet"/>
    <w:semiHidden/>
    <w:rsid w:val="00D72F3E"/>
    <w:pPr>
      <w:ind w:left="851"/>
    </w:pPr>
  </w:style>
  <w:style w:type="paragraph" w:styleId="ListBullet3">
    <w:name w:val="List Bullet 3"/>
    <w:basedOn w:val="ListBullet2"/>
    <w:semiHidden/>
    <w:rsid w:val="00D72F3E"/>
    <w:pPr>
      <w:ind w:left="1135"/>
    </w:pPr>
  </w:style>
  <w:style w:type="paragraph" w:styleId="ListNumber">
    <w:name w:val="List Number"/>
    <w:basedOn w:val="List"/>
    <w:semiHidden/>
    <w:rsid w:val="00D72F3E"/>
  </w:style>
  <w:style w:type="paragraph" w:customStyle="1" w:styleId="EQ">
    <w:name w:val="EQ"/>
    <w:basedOn w:val="Normal"/>
    <w:next w:val="Normal"/>
    <w:rsid w:val="00D72F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72F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F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F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72F3E"/>
    <w:pPr>
      <w:jc w:val="right"/>
    </w:pPr>
  </w:style>
  <w:style w:type="paragraph" w:customStyle="1" w:styleId="H6">
    <w:name w:val="H6"/>
    <w:basedOn w:val="Heading5"/>
    <w:next w:val="Normal"/>
    <w:rsid w:val="00D72F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72F3E"/>
    <w:pPr>
      <w:ind w:left="851" w:hanging="851"/>
    </w:pPr>
  </w:style>
  <w:style w:type="paragraph" w:customStyle="1" w:styleId="TAL">
    <w:name w:val="TAL"/>
    <w:basedOn w:val="Normal"/>
    <w:rsid w:val="00D72F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F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72F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72F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72F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72F3E"/>
    <w:pPr>
      <w:framePr w:wrap="notBeside" w:y="16161"/>
    </w:pPr>
  </w:style>
  <w:style w:type="character" w:customStyle="1" w:styleId="ZGSM">
    <w:name w:val="ZGSM"/>
    <w:rsid w:val="00D72F3E"/>
  </w:style>
  <w:style w:type="paragraph" w:styleId="List2">
    <w:name w:val="List 2"/>
    <w:basedOn w:val="List"/>
    <w:semiHidden/>
    <w:rsid w:val="00D72F3E"/>
    <w:pPr>
      <w:ind w:left="851"/>
    </w:pPr>
  </w:style>
  <w:style w:type="paragraph" w:customStyle="1" w:styleId="ZG">
    <w:name w:val="ZG"/>
    <w:rsid w:val="00D72F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72F3E"/>
    <w:pPr>
      <w:ind w:left="1135"/>
    </w:pPr>
  </w:style>
  <w:style w:type="paragraph" w:styleId="List4">
    <w:name w:val="List 4"/>
    <w:basedOn w:val="List3"/>
    <w:semiHidden/>
    <w:rsid w:val="00D72F3E"/>
    <w:pPr>
      <w:ind w:left="1418"/>
    </w:pPr>
  </w:style>
  <w:style w:type="paragraph" w:styleId="List5">
    <w:name w:val="List 5"/>
    <w:basedOn w:val="List4"/>
    <w:semiHidden/>
    <w:rsid w:val="00D72F3E"/>
    <w:pPr>
      <w:ind w:left="1702"/>
    </w:pPr>
  </w:style>
  <w:style w:type="paragraph" w:customStyle="1" w:styleId="EditorsNote">
    <w:name w:val="Editor's Note"/>
    <w:basedOn w:val="NO"/>
    <w:rsid w:val="00D72F3E"/>
    <w:rPr>
      <w:color w:val="FF0000"/>
    </w:rPr>
  </w:style>
  <w:style w:type="paragraph" w:styleId="List">
    <w:name w:val="List"/>
    <w:basedOn w:val="Normal"/>
    <w:semiHidden/>
    <w:rsid w:val="00D72F3E"/>
    <w:pPr>
      <w:ind w:left="568" w:hanging="284"/>
    </w:pPr>
  </w:style>
  <w:style w:type="paragraph" w:styleId="ListBullet">
    <w:name w:val="List Bullet"/>
    <w:basedOn w:val="List"/>
    <w:semiHidden/>
    <w:rsid w:val="00D72F3E"/>
  </w:style>
  <w:style w:type="paragraph" w:styleId="ListBullet4">
    <w:name w:val="List Bullet 4"/>
    <w:basedOn w:val="ListBullet3"/>
    <w:semiHidden/>
    <w:rsid w:val="00D72F3E"/>
    <w:pPr>
      <w:ind w:left="1418"/>
    </w:pPr>
  </w:style>
  <w:style w:type="paragraph" w:styleId="ListBullet5">
    <w:name w:val="List Bullet 5"/>
    <w:basedOn w:val="ListBullet4"/>
    <w:semiHidden/>
    <w:rsid w:val="00D72F3E"/>
    <w:pPr>
      <w:ind w:left="1702"/>
    </w:pPr>
  </w:style>
  <w:style w:type="paragraph" w:customStyle="1" w:styleId="B1">
    <w:name w:val="B1"/>
    <w:basedOn w:val="List"/>
    <w:link w:val="B1Char"/>
    <w:rsid w:val="00D72F3E"/>
  </w:style>
  <w:style w:type="paragraph" w:customStyle="1" w:styleId="B2">
    <w:name w:val="B2"/>
    <w:basedOn w:val="List2"/>
    <w:rsid w:val="00D72F3E"/>
  </w:style>
  <w:style w:type="paragraph" w:customStyle="1" w:styleId="B3">
    <w:name w:val="B3"/>
    <w:basedOn w:val="List3"/>
    <w:rsid w:val="00D72F3E"/>
  </w:style>
  <w:style w:type="paragraph" w:customStyle="1" w:styleId="B4">
    <w:name w:val="B4"/>
    <w:basedOn w:val="List4"/>
    <w:rsid w:val="00D72F3E"/>
  </w:style>
  <w:style w:type="paragraph" w:customStyle="1" w:styleId="B5">
    <w:name w:val="B5"/>
    <w:basedOn w:val="List5"/>
    <w:rsid w:val="00D72F3E"/>
  </w:style>
  <w:style w:type="paragraph" w:styleId="Footer">
    <w:name w:val="footer"/>
    <w:basedOn w:val="Header"/>
    <w:semiHidden/>
    <w:rsid w:val="00D72F3E"/>
    <w:pPr>
      <w:jc w:val="center"/>
    </w:pPr>
    <w:rPr>
      <w:i/>
    </w:rPr>
  </w:style>
  <w:style w:type="paragraph" w:customStyle="1" w:styleId="ZTD">
    <w:name w:val="ZTD"/>
    <w:basedOn w:val="ZB"/>
    <w:rsid w:val="00D72F3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72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D0F9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926F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047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portal.etsi.org/webapp/MeetingCalendar/MeetingDetails.asp?m_id=187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Laurent Noel</dc:creator>
  <cp:keywords>ESA, style sheet, Winword</cp:keywords>
  <dc:description/>
  <cp:lastModifiedBy>Laurent Noel</cp:lastModifiedBy>
  <cp:revision>2</cp:revision>
  <cp:lastPrinted>1900-01-01T08:00:00Z</cp:lastPrinted>
  <dcterms:created xsi:type="dcterms:W3CDTF">2019-10-04T21:54:00Z</dcterms:created>
  <dcterms:modified xsi:type="dcterms:W3CDTF">2019-10-04T21:54:00Z</dcterms:modified>
</cp:coreProperties>
</file>